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ind w:firstLine="880" w:firstLineChars="200"/>
        <w:jc w:val="center"/>
        <w:rPr>
          <w:rFonts w:eastAsia="方正仿宋_GBK"/>
          <w:szCs w:val="32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文山州城乡开发投资有限公司人才招聘计划表</w:t>
      </w:r>
    </w:p>
    <w:bookmarkEnd w:id="0"/>
    <w:tbl>
      <w:tblPr>
        <w:tblStyle w:val="3"/>
        <w:tblW w:w="15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35"/>
        <w:gridCol w:w="743"/>
        <w:gridCol w:w="760"/>
        <w:gridCol w:w="709"/>
        <w:gridCol w:w="709"/>
        <w:gridCol w:w="1276"/>
        <w:gridCol w:w="1127"/>
        <w:gridCol w:w="1424"/>
        <w:gridCol w:w="4678"/>
        <w:gridCol w:w="85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单位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职位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firstLine="104" w:firstLineChars="50"/>
              <w:jc w:val="left"/>
              <w:rPr>
                <w:rFonts w:eastAsia="方正仿宋_GBK"/>
                <w:b/>
                <w:spacing w:val="-16"/>
                <w:sz w:val="24"/>
              </w:rPr>
            </w:pPr>
            <w:r>
              <w:rPr>
                <w:rFonts w:hint="eastAsia" w:eastAsia="方正仿宋_GBK"/>
                <w:b/>
                <w:spacing w:val="-16"/>
                <w:sz w:val="24"/>
                <w:szCs w:val="24"/>
              </w:rPr>
              <w:t>性别</w:t>
            </w:r>
          </w:p>
          <w:p>
            <w:pPr>
              <w:adjustRightInd w:val="0"/>
              <w:snapToGrid w:val="0"/>
              <w:spacing w:line="280" w:lineRule="exact"/>
              <w:ind w:firstLine="104" w:firstLineChars="50"/>
              <w:jc w:val="left"/>
              <w:rPr>
                <w:rFonts w:eastAsia="方正仿宋_GBK"/>
                <w:b/>
                <w:spacing w:val="-16"/>
                <w:sz w:val="24"/>
              </w:rPr>
            </w:pPr>
            <w:r>
              <w:rPr>
                <w:rFonts w:hint="eastAsia" w:eastAsia="方正仿宋_GBK"/>
                <w:b/>
                <w:spacing w:val="-16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年龄要求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学历学位要求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条件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毕业年限或参加工作年限要求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其他招聘条件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方式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b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文山州城乡开发投资有限公司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b/>
                <w:color w:val="000000"/>
                <w:sz w:val="24"/>
              </w:rPr>
            </w:pP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办公室信息管理岗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35周岁以下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全日制本科及以上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计算机信息管理</w:t>
            </w:r>
            <w:r>
              <w:rPr>
                <w:rFonts w:ascii="Times" w:hAnsi="Times" w:eastAsia="方正仿宋_GBK"/>
                <w:sz w:val="24"/>
                <w:szCs w:val="24"/>
              </w:rPr>
              <w:t>等相关专业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" w:hAnsi="Times" w:eastAsia="方正仿宋_GBK"/>
                <w:b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5年以上办公室工作经验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1.熟悉国家的网络管理法规，有较强的信息处理能力；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2.掌握计算机信息管理的基本理论知识与职业技能，具有硬件组装与维修、系统维护、信息统计分析与处理、网络运行维护与管理等方面的能力；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3.具备较强的保密意识、逻辑分析判断能力、解决问题能力，以及人际沟通协调能力与执行能力。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b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面试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b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特别优秀者可适当放宽年龄和学历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文山州城乡开发投资有限公司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规划发展部副经理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40周岁以下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全日制本科及以上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经济、金融</w:t>
            </w:r>
            <w:r>
              <w:rPr>
                <w:rFonts w:hint="eastAsia" w:ascii="Times" w:hAnsi="Times" w:eastAsia="方正仿宋_GBK"/>
                <w:sz w:val="24"/>
                <w:szCs w:val="24"/>
              </w:rPr>
              <w:t>、</w:t>
            </w:r>
            <w:r>
              <w:rPr>
                <w:rFonts w:ascii="Times" w:hAnsi="Times" w:eastAsia="方正仿宋_GBK"/>
                <w:sz w:val="24"/>
                <w:szCs w:val="24"/>
              </w:rPr>
              <w:t>审计、财务、会计等相关专业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5</w:t>
            </w:r>
            <w:r>
              <w:rPr>
                <w:rFonts w:ascii="Times" w:hAnsi="Times" w:eastAsia="方正仿宋_GBK"/>
                <w:sz w:val="24"/>
                <w:szCs w:val="24"/>
              </w:rPr>
              <w:t>年以上相应工作经验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1.</w:t>
            </w:r>
            <w:r>
              <w:rPr>
                <w:rFonts w:ascii="Times" w:hAnsi="Times" w:eastAsia="方正仿宋_GBK"/>
                <w:sz w:val="24"/>
                <w:szCs w:val="24"/>
              </w:rPr>
              <w:t>熟悉经济专业方面知识，熟悉投融资风险管理等相关知识；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2</w:t>
            </w:r>
            <w:r>
              <w:rPr>
                <w:rFonts w:ascii="Times" w:hAnsi="Times" w:eastAsia="方正仿宋_GBK"/>
                <w:sz w:val="24"/>
                <w:szCs w:val="24"/>
              </w:rPr>
              <w:t>.具备较强的政策理解能力、组织协调能力、分析判断能力、关注细节能力、风险防范能力、业务指导能力、审查能力、保密意识</w:t>
            </w:r>
            <w:r>
              <w:rPr>
                <w:rFonts w:hint="eastAsia" w:ascii="Times" w:hAnsi="Times" w:eastAsia="方正仿宋_GBK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3.</w:t>
            </w:r>
            <w:r>
              <w:rPr>
                <w:rFonts w:ascii="Times" w:hAnsi="Times" w:eastAsia="方正仿宋_GBK"/>
                <w:sz w:val="24"/>
                <w:szCs w:val="24"/>
              </w:rPr>
              <w:t>熟练掌握office等基础办公软件。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面试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特别优秀者可适当放宽年龄和学历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单位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职位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firstLine="104" w:firstLineChars="50"/>
              <w:jc w:val="left"/>
              <w:rPr>
                <w:rFonts w:eastAsia="方正仿宋_GBK"/>
                <w:b/>
                <w:spacing w:val="-16"/>
                <w:sz w:val="24"/>
              </w:rPr>
            </w:pPr>
            <w:r>
              <w:rPr>
                <w:rFonts w:hint="eastAsia" w:eastAsia="方正仿宋_GBK"/>
                <w:b/>
                <w:spacing w:val="-16"/>
                <w:sz w:val="24"/>
                <w:szCs w:val="24"/>
              </w:rPr>
              <w:t>性别</w:t>
            </w:r>
          </w:p>
          <w:p>
            <w:pPr>
              <w:adjustRightInd w:val="0"/>
              <w:snapToGrid w:val="0"/>
              <w:spacing w:line="280" w:lineRule="exact"/>
              <w:ind w:firstLine="104" w:firstLineChars="50"/>
              <w:jc w:val="left"/>
              <w:rPr>
                <w:rFonts w:eastAsia="方正仿宋_GBK"/>
                <w:b/>
                <w:spacing w:val="-16"/>
                <w:sz w:val="24"/>
              </w:rPr>
            </w:pPr>
            <w:r>
              <w:rPr>
                <w:rFonts w:hint="eastAsia" w:eastAsia="方正仿宋_GBK"/>
                <w:b/>
                <w:spacing w:val="-16"/>
                <w:sz w:val="24"/>
                <w:szCs w:val="24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年龄要求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学历学位要求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条件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毕业年限或参加工作年限要求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其他招聘条件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方式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文山州</w:t>
            </w:r>
            <w:r>
              <w:rPr>
                <w:rFonts w:ascii="Times" w:hAnsi="Times" w:eastAsia="方正仿宋_GBK"/>
                <w:sz w:val="24"/>
                <w:szCs w:val="24"/>
              </w:rPr>
              <w:t>城乡开发投资有限公司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运营财务部副经理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40</w:t>
            </w:r>
            <w:r>
              <w:rPr>
                <w:rFonts w:ascii="Times" w:hAnsi="Times" w:eastAsia="方正仿宋_GBK"/>
                <w:sz w:val="24"/>
                <w:szCs w:val="24"/>
              </w:rPr>
              <w:t>周岁以下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40" w:hanging="240" w:hangingChars="100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全日制本科及以</w:t>
            </w:r>
          </w:p>
          <w:p>
            <w:pPr>
              <w:adjustRightInd w:val="0"/>
              <w:snapToGrid w:val="0"/>
              <w:spacing w:line="300" w:lineRule="exact"/>
              <w:ind w:left="87" w:leftChars="28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上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财务、会计等相关专业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5</w:t>
            </w:r>
            <w:r>
              <w:rPr>
                <w:rFonts w:ascii="Times" w:hAnsi="Times" w:eastAsia="方正仿宋_GBK"/>
                <w:sz w:val="24"/>
                <w:szCs w:val="24"/>
              </w:rPr>
              <w:t>年以上</w:t>
            </w:r>
            <w:r>
              <w:rPr>
                <w:rFonts w:hint="eastAsia" w:ascii="Times" w:hAnsi="Times" w:eastAsia="方正仿宋_GBK"/>
                <w:sz w:val="24"/>
                <w:szCs w:val="24"/>
              </w:rPr>
              <w:t>审计、</w:t>
            </w:r>
            <w:r>
              <w:rPr>
                <w:rFonts w:ascii="Times" w:hAnsi="Times" w:eastAsia="方正仿宋_GBK"/>
                <w:sz w:val="24"/>
                <w:szCs w:val="24"/>
              </w:rPr>
              <w:t>会计工作经验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" w:hAnsi="Times" w:eastAsia="方正仿宋_GBK"/>
                <w:color w:val="000000"/>
                <w:sz w:val="24"/>
              </w:rPr>
            </w:pP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1.</w:t>
            </w:r>
            <w:r>
              <w:rPr>
                <w:rFonts w:ascii="Times" w:hAnsi="Times" w:eastAsia="方正仿宋_GBK"/>
                <w:color w:val="000000"/>
                <w:sz w:val="24"/>
                <w:szCs w:val="24"/>
              </w:rPr>
              <w:t>熟悉掌握财务、会计管理知识和业务知识；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ascii="Times" w:hAnsi="Times" w:eastAsia="方正仿宋_GBK"/>
                <w:color w:val="000000"/>
                <w:sz w:val="24"/>
                <w:szCs w:val="24"/>
              </w:rPr>
              <w:t>.具备良好的沟通协调能力及公关能力，敏锐的</w:t>
            </w: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财务</w:t>
            </w:r>
            <w:r>
              <w:rPr>
                <w:rFonts w:ascii="Times" w:hAnsi="Times" w:eastAsia="方正仿宋_GBK"/>
                <w:color w:val="000000"/>
                <w:sz w:val="24"/>
                <w:szCs w:val="24"/>
              </w:rPr>
              <w:t>观察力及良好的职业道德素质</w:t>
            </w: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color w:val="000000"/>
                <w:sz w:val="24"/>
                <w:szCs w:val="24"/>
              </w:rPr>
              <w:t>3.熟练掌握office等基础办公软件。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面试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特别优秀者可适当放宽年龄和学历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文山州城乡开发投资有限公司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color w:val="000000"/>
                <w:sz w:val="24"/>
                <w:szCs w:val="24"/>
              </w:rPr>
            </w:pPr>
            <w:r>
              <w:rPr>
                <w:rFonts w:ascii="Times" w:hAnsi="Times" w:eastAsia="方正仿宋_GBK"/>
                <w:color w:val="000000"/>
                <w:sz w:val="24"/>
                <w:szCs w:val="24"/>
              </w:rPr>
              <w:t>风险管理部副经理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40周岁以下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40" w:hanging="240" w:hangingChars="100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全日制本科及以</w:t>
            </w:r>
          </w:p>
          <w:p>
            <w:pPr>
              <w:adjustRightInd w:val="0"/>
              <w:snapToGrid w:val="0"/>
              <w:spacing w:line="300" w:lineRule="exact"/>
              <w:ind w:left="240" w:hanging="240" w:hangingChars="100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上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法学、</w:t>
            </w:r>
            <w:r>
              <w:rPr>
                <w:rFonts w:ascii="Times" w:hAnsi="Times" w:eastAsia="方正仿宋_GBK"/>
                <w:sz w:val="24"/>
                <w:szCs w:val="24"/>
              </w:rPr>
              <w:t>财务</w:t>
            </w:r>
            <w:r>
              <w:rPr>
                <w:rFonts w:hint="eastAsia" w:ascii="Times" w:hAnsi="Times" w:eastAsia="方正仿宋_GBK"/>
                <w:sz w:val="24"/>
                <w:szCs w:val="24"/>
              </w:rPr>
              <w:t>管理等相关专业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5年以上工作经验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1.熟悉风险管理知识，具备较强的风控意识、逻辑分析判断能力、解决问题能力，以及人际沟通协调能力与执行能力；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2.能够完善各类业务风险控制流程、风险管理操作标准、风险管理制度，构建风险评估办法，监督实施风险控制内部规范；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hint="eastAsia" w:ascii="Times" w:hAnsi="Times" w:eastAsia="方正仿宋_GBK"/>
                <w:sz w:val="24"/>
                <w:szCs w:val="24"/>
              </w:rPr>
              <w:t>3.熟练掌握office等基础办公软件。</w:t>
            </w:r>
            <w:r>
              <w:rPr>
                <w:rFonts w:ascii="Times" w:hAnsi="Times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  <w:szCs w:val="24"/>
              </w:rPr>
            </w:pPr>
            <w:r>
              <w:rPr>
                <w:rFonts w:ascii="Times" w:hAnsi="Times" w:eastAsia="方正仿宋_GBK"/>
                <w:sz w:val="24"/>
                <w:szCs w:val="24"/>
              </w:rPr>
              <w:t>面试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" w:hAnsi="Times" w:eastAsia="方正仿宋_GBK"/>
                <w:sz w:val="24"/>
              </w:rPr>
            </w:pPr>
            <w:r>
              <w:rPr>
                <w:rFonts w:hint="eastAsia" w:ascii="Times" w:hAnsi="Times" w:eastAsia="方正仿宋_GBK"/>
                <w:sz w:val="24"/>
              </w:rPr>
              <w:t>特别优秀者可适当放宽年龄和学历</w:t>
            </w:r>
          </w:p>
        </w:tc>
      </w:tr>
    </w:tbl>
    <w:p>
      <w:pPr>
        <w:spacing w:line="560" w:lineRule="exact"/>
        <w:rPr>
          <w:rFonts w:eastAsia="方正仿宋_GBK"/>
          <w:color w:val="000000"/>
          <w:sz w:val="32"/>
          <w:szCs w:val="32"/>
        </w:rPr>
        <w:sectPr>
          <w:pgSz w:w="16840" w:h="11907" w:orient="landscape"/>
          <w:pgMar w:top="1588" w:right="1814" w:bottom="1474" w:left="1247" w:header="851" w:footer="1474" w:gutter="0"/>
          <w:cols w:space="720" w:num="1"/>
          <w:docGrid w:type="lines" w:linePitch="626" w:charSpace="1206"/>
        </w:sectPr>
      </w:pPr>
    </w:p>
    <w:p>
      <w:pPr>
        <w:spacing w:line="20" w:lineRule="exact"/>
        <w:rPr>
          <w:rFonts w:hint="eastAsia" w:eastAsia="方正仿宋_GBK"/>
          <w:color w:val="000000"/>
          <w:sz w:val="32"/>
          <w:szCs w:val="32"/>
        </w:rPr>
      </w:pPr>
    </w:p>
    <w:p/>
    <w:sectPr>
      <w:footerReference r:id="rId3" w:type="default"/>
      <w:pgSz w:w="11907" w:h="16840"/>
      <w:pgMar w:top="1814" w:right="1474" w:bottom="1247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642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75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zTpvSAAAAAwEAAA8AAAAA&#10;AAAAAQAgAAAAIgAAAGRycy9kb3ducmV2LnhtbFBLAQIUABQAAAAIAIdO4kBaAgckGgIAABUEAAAO&#10;AAAAAAAAAAEAIAAAACEBAABkcnMvZTJvRG9jLnhtbFBLBQYAAAAABgAGAFkBAACtBQAAAAA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4CFE"/>
    <w:rsid w:val="7AF54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2021-08-25T02:37:00Z</dcterms:created>
  <dc:creator>Administrator</dc:creator>
  <cp:lastModifiedBy>Administrator</cp:lastModifiedBy>
  <dcterms:modified xsi:type="dcterms:W3CDTF">2021-08-25T02:37:51Z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