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1137"/>
        <w:gridCol w:w="1324"/>
        <w:gridCol w:w="1151"/>
        <w:gridCol w:w="1119"/>
        <w:gridCol w:w="1257"/>
        <w:gridCol w:w="1132"/>
        <w:gridCol w:w="1027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7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681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方正小标宋_GBK" w:hAnsi="方正小标宋_GBK" w:eastAsia="方正小标宋_GBK" w:cs="方正小标宋_GBK"/>
                <w:lang w:val="en-US" w:eastAsia="zh-CN" w:bidi="ar"/>
              </w:rPr>
              <w:t>富宁县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lang w:val="en-US" w:eastAsia="zh-CN" w:bidi="ar"/>
              </w:rPr>
              <w:t>年城区卫生健康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单位公开考调工作人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lang w:val="en-US" w:eastAsia="zh-CN" w:bidi="ar"/>
              </w:rPr>
              <w:t>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485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 本 信 息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  时间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入党（团）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 信 息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信 息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是否有且达到最低服务年限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2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现任职务（职称）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任现职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个人身份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□事业人员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□工勤人员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5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904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及主要社会关系情况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43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奖励级别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奖励时间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奖励名称</w:t>
            </w: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近三年年度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791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2020年度</w:t>
            </w:r>
            <w:r>
              <w:rPr>
                <w:rStyle w:val="7"/>
                <w:rFonts w:ascii="宋体" w:hAnsi="宋体"/>
                <w:lang w:val="en-US" w:eastAsia="zh-CN" w:bidi="ar"/>
              </w:rPr>
              <w:t xml:space="preserve">        </w:t>
            </w:r>
            <w:r>
              <w:rPr>
                <w:rStyle w:val="8"/>
                <w:rFonts w:ascii="宋体" w:hAnsi="宋体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  <w:r>
              <w:rPr>
                <w:rStyle w:val="8"/>
                <w:rFonts w:ascii="宋体" w:hAnsi="宋体"/>
                <w:lang w:val="en-US" w:eastAsia="zh-CN" w:bidi="ar"/>
              </w:rPr>
              <w:t>度</w:t>
            </w:r>
            <w:r>
              <w:rPr>
                <w:rStyle w:val="7"/>
                <w:rFonts w:ascii="宋体" w:hAnsi="宋体"/>
                <w:lang w:val="en-US" w:eastAsia="zh-CN" w:bidi="ar"/>
              </w:rPr>
              <w:t xml:space="preserve">        </w:t>
            </w:r>
            <w:r>
              <w:rPr>
                <w:rStyle w:val="8"/>
                <w:rFonts w:ascii="宋体" w:hAnsi="宋体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  <w:r>
              <w:rPr>
                <w:rStyle w:val="8"/>
                <w:rFonts w:ascii="宋体" w:hAnsi="宋体"/>
                <w:lang w:val="en-US" w:eastAsia="zh-CN" w:bidi="ar"/>
              </w:rPr>
              <w:t>度</w:t>
            </w:r>
            <w:r>
              <w:rPr>
                <w:rStyle w:val="7"/>
                <w:rFonts w:ascii="宋体" w:hAnsi="宋体"/>
                <w:u w:color="000000" w:themeColor="text1"/>
                <w:lang w:val="en-US" w:eastAsia="zh-CN" w:bidi="ar"/>
              </w:rPr>
              <w:t xml:space="preserve">        </w:t>
            </w:r>
            <w:r>
              <w:rPr>
                <w:rStyle w:val="8"/>
                <w:rFonts w:ascii="宋体" w:hAnsi="宋体"/>
                <w:u w:color="000000" w:themeColor="text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2" w:hRule="atLeast"/>
        </w:trPr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79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为维护公开考调工作的严肃性，我郑重承诺：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1.严格遵守公开考调的相关规定和纪律要求；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2.如实填写报名登记表，保证所填写信息真实准确完整；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3.保证符合考调公告中要求的资格条件；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4.在资格复审时提供报名时符合报名条件的证明，同时保证在聘用前始终符合报名资格条件；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5.已知晓并同意2023年公开考调事业单位工作人员各个环节要求。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以上承诺如有违反，本人自动放弃公开考调资格。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本人签字：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5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4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所在单位主管部门意见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6" w:hRule="atLeast"/>
        </w:trPr>
        <w:tc>
          <w:tcPr>
            <w:tcW w:w="5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1.所在单位是否同意报考;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2.有不符合相关要求的，一律不得推荐报考；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3.所在单位对报考人员的政治素养、工作能力、工作作风、工作状态、廉洁自律等情况的意见。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主要负责人签字：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年   月   日</w:t>
            </w:r>
          </w:p>
        </w:tc>
        <w:tc>
          <w:tcPr>
            <w:tcW w:w="4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1.所在单位主管部门是否同意报考;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2.有不符合相关要求的，一律不得推荐报考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主要负责人签字：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说明:</w:t>
            </w:r>
          </w:p>
        </w:tc>
        <w:tc>
          <w:tcPr>
            <w:tcW w:w="9047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1.报名人员需报经所在单位审核同意并盖章。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2.本表一式三份，须双面打印，所有项目为必填项，本人签名为手签。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60932"/>
    <w:rsid w:val="27C60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sz w:val="32"/>
      <w:szCs w:val="32"/>
    </w:rPr>
  </w:style>
  <w:style w:type="character" w:customStyle="1" w:styleId="5">
    <w:name w:val="font12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6">
    <w:name w:val="font101"/>
    <w:basedOn w:val="4"/>
    <w:qFormat/>
    <w:uiPriority w:val="0"/>
    <w:rPr>
      <w:rFonts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8">
    <w:name w:val="font141"/>
    <w:basedOn w:val="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文山州富宁县党政机关单位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2023-11-16T03:48:00Z</dcterms:created>
  <dc:creator>贺泽敏</dc:creator>
  <cp:lastModifiedBy>贺泽敏</cp:lastModifiedBy>
  <dcterms:modified xsi:type="dcterms:W3CDTF">2023-11-16T07:38:50Z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