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宋体" w:hAnsi="宋体" w:eastAsia="方正小标宋_GBK" w:cs="方正小标宋_GBK"/>
          <w:cap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caps w:val="0"/>
          <w:color w:val="auto"/>
          <w:sz w:val="44"/>
          <w:szCs w:val="44"/>
          <w:lang w:val="en-US" w:eastAsia="zh-CN"/>
        </w:rPr>
        <w:t>富宁县建设投资集团有限公司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宋体" w:hAnsi="宋体" w:eastAsia="方正小标宋_GBK" w:cs="宋体"/>
          <w:bCs/>
          <w:cap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caps w:val="0"/>
          <w:color w:val="auto"/>
          <w:sz w:val="44"/>
          <w:szCs w:val="44"/>
          <w:lang w:val="en-US" w:eastAsia="zh-CN"/>
        </w:rPr>
        <w:t>公开选聘职业经理人</w:t>
      </w:r>
      <w:r>
        <w:rPr>
          <w:rFonts w:hint="eastAsia" w:ascii="宋体" w:hAnsi="宋体" w:eastAsia="方正小标宋_GBK" w:cs="宋体"/>
          <w:bCs/>
          <w:caps w:val="0"/>
          <w:color w:val="000000"/>
          <w:kern w:val="0"/>
          <w:sz w:val="44"/>
          <w:szCs w:val="44"/>
        </w:rPr>
        <w:t>报名表</w:t>
      </w:r>
    </w:p>
    <w:p>
      <w:pPr>
        <w:pStyle w:val="2"/>
        <w:rPr>
          <w:rFonts w:hint="eastAsia" w:ascii="宋体" w:hAnsi="宋体"/>
          <w:caps w:val="0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930"/>
        <w:gridCol w:w="548"/>
        <w:gridCol w:w="511"/>
        <w:gridCol w:w="440"/>
        <w:gridCol w:w="950"/>
        <w:gridCol w:w="237"/>
        <w:gridCol w:w="404"/>
        <w:gridCol w:w="824"/>
        <w:gridCol w:w="495"/>
        <w:gridCol w:w="703"/>
        <w:gridCol w:w="16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color w:val="3F3F3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color w:val="3F3F3F"/>
                <w:kern w:val="0"/>
                <w:sz w:val="24"/>
                <w:szCs w:val="24"/>
              </w:rPr>
              <w:t>照</w:t>
            </w:r>
          </w:p>
          <w:p>
            <w:pPr>
              <w:pStyle w:val="2"/>
              <w:rPr>
                <w:rFonts w:hint="eastAsia" w:ascii="宋体" w:hAnsi="宋体"/>
                <w:caps w:val="0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caps w:val="0"/>
                <w:lang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院系</w:t>
            </w:r>
          </w:p>
        </w:tc>
        <w:tc>
          <w:tcPr>
            <w:tcW w:w="2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  <w:t>学制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性质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基层工作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报考岗位类别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实习经历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个人申请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8" w:firstLineChars="200"/>
              <w:jc w:val="left"/>
              <w:textAlignment w:val="auto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我自愿申请报名富宁县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建设投资集团有限公司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招聘并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同意投送简历作为富宁建投人力资源服务有限公司人才库资料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，在此承诺上述所填写的情况和提供的相关材料、证件均真实有效，若有虚假，责任自负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606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2ZiOWJmN2Q3YjRhODFjZWU5MWY1NTdjNjBkYTQifQ=="/>
  </w:docVars>
  <w:rsids>
    <w:rsidRoot w:val="00000000"/>
    <w:rsid w:val="111E1805"/>
    <w:rsid w:val="28311800"/>
    <w:rsid w:val="32F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2024-11-20T06:54:00Z</dcterms:created>
  <dc:creator>Administrator</dc:creator>
  <cp:lastModifiedBy>陆美慧</cp:lastModifiedBy>
  <dcterms:modified xsi:type="dcterms:W3CDTF">2024-12-02T03:26:18Z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957606B0C13C412DAF3D12F4B91690B8_13</vt:lpwstr>
  </property>
</Properties>
</file>